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71D" w:rsidRDefault="005825E3" w:rsidP="00EE671D">
      <w:pPr>
        <w:jc w:val="center"/>
        <w:rPr>
          <w:b/>
        </w:rPr>
      </w:pPr>
      <w:r>
        <w:rPr>
          <w:b/>
        </w:rPr>
        <w:t>RIFERIMENTI NORMATIVI SU ORGANIZZAZIONE E ATTIVITA’</w:t>
      </w:r>
      <w:bookmarkStart w:id="0" w:name="_GoBack"/>
      <w:bookmarkEnd w:id="0"/>
    </w:p>
    <w:p w:rsidR="00EE671D" w:rsidRDefault="00EE671D" w:rsidP="00EE671D">
      <w:pPr>
        <w:rPr>
          <w:b/>
        </w:rPr>
      </w:pPr>
    </w:p>
    <w:p w:rsidR="00EE671D" w:rsidRDefault="00EE671D" w:rsidP="00EE671D">
      <w:pPr>
        <w:rPr>
          <w:b/>
        </w:rPr>
      </w:pPr>
    </w:p>
    <w:p w:rsidR="00EE671D" w:rsidRDefault="00EE671D" w:rsidP="00EE671D">
      <w:pPr>
        <w:jc w:val="both"/>
        <w:rPr>
          <w:b/>
        </w:rPr>
      </w:pPr>
      <w:r>
        <w:rPr>
          <w:b/>
        </w:rPr>
        <w:t>Legge 23 dicembre 1978, n.833 “Istituzione del Servizio Sanitario Nazionale”.</w:t>
      </w:r>
    </w:p>
    <w:p w:rsidR="00EE671D" w:rsidRDefault="00EE671D" w:rsidP="00EE671D">
      <w:pPr>
        <w:jc w:val="both"/>
        <w:rPr>
          <w:b/>
        </w:rPr>
      </w:pPr>
    </w:p>
    <w:p w:rsidR="00EE671D" w:rsidRDefault="00EE671D" w:rsidP="00EE671D">
      <w:pPr>
        <w:jc w:val="both"/>
        <w:rPr>
          <w:b/>
        </w:rPr>
      </w:pPr>
      <w:r>
        <w:rPr>
          <w:b/>
        </w:rPr>
        <w:t>Decreto Legislativo 30 dicembre 1992 n.502 “Riordino della disciplina in materia sanitaria, a norma dell’art.1 della legge 23 ottobre 1992 n. 421”.</w:t>
      </w:r>
    </w:p>
    <w:p w:rsidR="00EE671D" w:rsidRDefault="00EE671D" w:rsidP="00EE671D">
      <w:pPr>
        <w:jc w:val="both"/>
        <w:rPr>
          <w:b/>
        </w:rPr>
      </w:pPr>
    </w:p>
    <w:p w:rsidR="00EE671D" w:rsidRDefault="00EE671D" w:rsidP="00EE671D">
      <w:pPr>
        <w:jc w:val="both"/>
        <w:rPr>
          <w:b/>
        </w:rPr>
      </w:pPr>
      <w:r>
        <w:rPr>
          <w:b/>
        </w:rPr>
        <w:t>Legge 23 ottobre 1992, n.421 “Delega al Governo per la razionalizzazione la revisione delle discipline in materia di sanità, di pubblico impiego, di previdenza e di finanza territoriale”.</w:t>
      </w:r>
    </w:p>
    <w:p w:rsidR="00EE671D" w:rsidRDefault="00EE671D" w:rsidP="00EE671D">
      <w:pPr>
        <w:jc w:val="both"/>
        <w:rPr>
          <w:b/>
        </w:rPr>
      </w:pPr>
    </w:p>
    <w:p w:rsidR="00EE671D" w:rsidRDefault="00EE671D" w:rsidP="00EE671D">
      <w:pPr>
        <w:jc w:val="both"/>
        <w:rPr>
          <w:b/>
        </w:rPr>
      </w:pPr>
      <w:r>
        <w:rPr>
          <w:b/>
        </w:rPr>
        <w:t>Legge 7 dicembre 517, n.93 “Modificazioni al Decreto Legislativo 30 dicembre 1992, n.502, recante riordino della disciplina in materia sanitaria, a norma dell’articolo 1 della legge 23 ottobre 1992 n.421”.</w:t>
      </w:r>
    </w:p>
    <w:p w:rsidR="00EE671D" w:rsidRDefault="00EE671D" w:rsidP="00EE671D">
      <w:pPr>
        <w:jc w:val="both"/>
        <w:rPr>
          <w:b/>
        </w:rPr>
      </w:pPr>
    </w:p>
    <w:p w:rsidR="00EE671D" w:rsidRDefault="00EE671D" w:rsidP="00EE671D">
      <w:pPr>
        <w:jc w:val="both"/>
        <w:rPr>
          <w:b/>
        </w:rPr>
      </w:pPr>
      <w:r>
        <w:rPr>
          <w:b/>
        </w:rPr>
        <w:t>Decreto Presidente della Repubblica 9 maggio 1994, n.487 “Regolamento recante norme sull’accesso agli impieghi nelle pubbliche amministrazioni e le modalità di svolgimento dei concorsi, dei concorsi unici e delle altre forme di assunzione nei pubblici impieghi”.</w:t>
      </w:r>
    </w:p>
    <w:p w:rsidR="00EE671D" w:rsidRDefault="00EE671D" w:rsidP="00EE671D">
      <w:pPr>
        <w:jc w:val="both"/>
        <w:rPr>
          <w:b/>
        </w:rPr>
      </w:pPr>
    </w:p>
    <w:p w:rsidR="00EE671D" w:rsidRDefault="00EE671D" w:rsidP="00EE671D">
      <w:pPr>
        <w:jc w:val="both"/>
        <w:rPr>
          <w:b/>
        </w:rPr>
      </w:pPr>
      <w:r>
        <w:rPr>
          <w:b/>
        </w:rPr>
        <w:t>Decreto Presidente della Repubblica 10 dicembre 1997, n.483 “Regolamento recante la disciplina concorsuale per il personale dirigenziale del Servizio Sanitario Nazionale”.</w:t>
      </w:r>
    </w:p>
    <w:p w:rsidR="00EE671D" w:rsidRDefault="00EE671D" w:rsidP="00EE671D">
      <w:pPr>
        <w:jc w:val="both"/>
        <w:rPr>
          <w:b/>
        </w:rPr>
      </w:pPr>
    </w:p>
    <w:p w:rsidR="00EE671D" w:rsidRDefault="00EE671D" w:rsidP="00EE671D">
      <w:pPr>
        <w:jc w:val="both"/>
        <w:rPr>
          <w:b/>
        </w:rPr>
      </w:pPr>
      <w:r>
        <w:rPr>
          <w:b/>
        </w:rPr>
        <w:t>Decreto Presidente della Repubblica 10 dicembre 1997, n.484 “Regolamento recante la determinazione dei requisiti per l’accesso alla direzione sanitaria aziendale e dei requisiti e dei criteri per l’accesso al secondo livello dirigenziale per il personale del ruolo sanitario del Servizio Sanitario Nazionale”.</w:t>
      </w:r>
    </w:p>
    <w:p w:rsidR="00EE671D" w:rsidRDefault="00EE671D" w:rsidP="00EE671D">
      <w:pPr>
        <w:jc w:val="both"/>
        <w:rPr>
          <w:b/>
        </w:rPr>
      </w:pPr>
    </w:p>
    <w:p w:rsidR="00EE671D" w:rsidRDefault="00EE671D" w:rsidP="00EE671D">
      <w:pPr>
        <w:jc w:val="both"/>
        <w:rPr>
          <w:b/>
        </w:rPr>
      </w:pPr>
      <w:r>
        <w:rPr>
          <w:b/>
        </w:rPr>
        <w:t>Legge 30 novembre 1998, n.419 “delega al governo per la razionalizzazione del servizio sanitario nazionale e per l’adozione di un testo unico in materia di organizzazione e funzionamento del Servizio Sanitario Nazionale”.</w:t>
      </w:r>
    </w:p>
    <w:p w:rsidR="00EE671D" w:rsidRDefault="00EE671D" w:rsidP="00EE671D">
      <w:pPr>
        <w:jc w:val="both"/>
        <w:rPr>
          <w:b/>
        </w:rPr>
      </w:pPr>
    </w:p>
    <w:p w:rsidR="00EE671D" w:rsidRDefault="00EE671D" w:rsidP="00EE671D">
      <w:pPr>
        <w:jc w:val="both"/>
        <w:rPr>
          <w:b/>
        </w:rPr>
      </w:pPr>
      <w:r>
        <w:rPr>
          <w:b/>
        </w:rPr>
        <w:t>Legge 19 giugno 1999, n.229 “Norme per la razionalizzazione del servizio Sanitario Nazionale, a norma dell’articolo 1 della legge 30 novembre 1998, n.419”.</w:t>
      </w:r>
    </w:p>
    <w:p w:rsidR="00EE671D" w:rsidRDefault="00EE671D" w:rsidP="00EE671D">
      <w:pPr>
        <w:jc w:val="both"/>
        <w:rPr>
          <w:b/>
        </w:rPr>
      </w:pPr>
    </w:p>
    <w:p w:rsidR="00EE671D" w:rsidRDefault="00EE671D" w:rsidP="00EE671D">
      <w:pPr>
        <w:jc w:val="both"/>
        <w:rPr>
          <w:b/>
        </w:rPr>
      </w:pPr>
      <w:r>
        <w:rPr>
          <w:b/>
        </w:rPr>
        <w:t xml:space="preserve">Legge 7 agosto 1990, n.241 e </w:t>
      </w:r>
      <w:proofErr w:type="spellStart"/>
      <w:r>
        <w:rPr>
          <w:b/>
        </w:rPr>
        <w:t>s.m.i.</w:t>
      </w:r>
      <w:proofErr w:type="spellEnd"/>
      <w:r>
        <w:rPr>
          <w:b/>
        </w:rPr>
        <w:t xml:space="preserve"> “Nuove norme in materia di procedimento amministrativo e di diritto di accesso ai documenti amministrativi”.</w:t>
      </w:r>
    </w:p>
    <w:p w:rsidR="00EE671D" w:rsidRDefault="00EE671D" w:rsidP="00EE671D">
      <w:pPr>
        <w:jc w:val="both"/>
        <w:rPr>
          <w:b/>
        </w:rPr>
      </w:pPr>
    </w:p>
    <w:p w:rsidR="00EE671D" w:rsidRDefault="00EE671D" w:rsidP="00EE671D">
      <w:pPr>
        <w:jc w:val="both"/>
        <w:rPr>
          <w:b/>
        </w:rPr>
      </w:pPr>
      <w:r>
        <w:rPr>
          <w:b/>
        </w:rPr>
        <w:t>Decreto Presidente della Repubblica 12 aprile 2006, n.184 “Regolamento recante disciplina in materia di accesso ai documenti amministrativi”.</w:t>
      </w:r>
    </w:p>
    <w:p w:rsidR="00EE671D" w:rsidRDefault="00EE671D" w:rsidP="00EE671D">
      <w:pPr>
        <w:jc w:val="both"/>
        <w:rPr>
          <w:b/>
        </w:rPr>
      </w:pPr>
    </w:p>
    <w:p w:rsidR="00EE671D" w:rsidRDefault="00EE671D" w:rsidP="00EE671D">
      <w:pPr>
        <w:jc w:val="both"/>
        <w:rPr>
          <w:b/>
        </w:rPr>
      </w:pPr>
      <w:r>
        <w:rPr>
          <w:b/>
        </w:rPr>
        <w:t>Decreto del Presidente della Repubblica 28 dicembre 2000, n.445 “Testo unico delle disposizioni legislative e regolamentari in materia di documentazione amministrativa”.</w:t>
      </w:r>
    </w:p>
    <w:p w:rsidR="00EE671D" w:rsidRDefault="00EE671D" w:rsidP="00EE671D">
      <w:pPr>
        <w:jc w:val="both"/>
        <w:rPr>
          <w:b/>
        </w:rPr>
      </w:pPr>
    </w:p>
    <w:p w:rsidR="00EE671D" w:rsidRDefault="00EE671D" w:rsidP="00EE671D">
      <w:pPr>
        <w:jc w:val="both"/>
        <w:rPr>
          <w:b/>
        </w:rPr>
      </w:pPr>
      <w:r>
        <w:rPr>
          <w:b/>
        </w:rPr>
        <w:t>Decreto Legislativo 30 marzo 2001, n.165 “Norme generali sull’ordinamento del lavoro alle dipendenze delle amministrazioni pubbliche”.</w:t>
      </w:r>
    </w:p>
    <w:p w:rsidR="00EE671D" w:rsidRDefault="00EE671D" w:rsidP="00EE671D">
      <w:pPr>
        <w:jc w:val="both"/>
        <w:rPr>
          <w:b/>
        </w:rPr>
      </w:pPr>
    </w:p>
    <w:p w:rsidR="00EE671D" w:rsidRDefault="00EE671D" w:rsidP="00EE671D">
      <w:pPr>
        <w:jc w:val="both"/>
        <w:rPr>
          <w:b/>
        </w:rPr>
      </w:pPr>
      <w:r>
        <w:rPr>
          <w:b/>
        </w:rPr>
        <w:t>Decreto Legislativo 30 giugno 2003, n.196 “Codice in materia di protezione dei dati personali”.</w:t>
      </w:r>
    </w:p>
    <w:p w:rsidR="00EE671D" w:rsidRDefault="00EE671D" w:rsidP="00EE671D">
      <w:pPr>
        <w:jc w:val="both"/>
        <w:rPr>
          <w:b/>
        </w:rPr>
      </w:pPr>
    </w:p>
    <w:p w:rsidR="00EE671D" w:rsidRDefault="00EE671D" w:rsidP="00EE671D">
      <w:pPr>
        <w:jc w:val="both"/>
        <w:rPr>
          <w:b/>
        </w:rPr>
      </w:pPr>
      <w:r>
        <w:rPr>
          <w:b/>
        </w:rPr>
        <w:t>Decreto Legislativo 7 marzo 2005, n.82 “Codice dell’amministrazione digitale”.</w:t>
      </w:r>
    </w:p>
    <w:p w:rsidR="00EE671D" w:rsidRDefault="00EE671D" w:rsidP="00EE671D">
      <w:pPr>
        <w:jc w:val="both"/>
        <w:rPr>
          <w:b/>
        </w:rPr>
      </w:pPr>
    </w:p>
    <w:p w:rsidR="00EE671D" w:rsidRDefault="00EE671D" w:rsidP="00EE671D">
      <w:pPr>
        <w:jc w:val="both"/>
        <w:rPr>
          <w:b/>
        </w:rPr>
      </w:pPr>
      <w:r>
        <w:rPr>
          <w:b/>
        </w:rPr>
        <w:lastRenderedPageBreak/>
        <w:t>Decreto Legislativo 2006 n.163 “Codice dei contratti pubblici relativi a lavori, servizi e forniture in attuazione delle direttive 2004/17/CE e 2004/18/CE”.</w:t>
      </w:r>
    </w:p>
    <w:p w:rsidR="00EE671D" w:rsidRDefault="00EE671D" w:rsidP="00EE671D">
      <w:pPr>
        <w:jc w:val="both"/>
        <w:rPr>
          <w:b/>
        </w:rPr>
      </w:pPr>
    </w:p>
    <w:p w:rsidR="00EE671D" w:rsidRDefault="00EE671D" w:rsidP="00EE671D">
      <w:pPr>
        <w:jc w:val="both"/>
        <w:rPr>
          <w:b/>
        </w:rPr>
      </w:pPr>
      <w:r>
        <w:rPr>
          <w:b/>
        </w:rPr>
        <w:t>Decreto Legislativo 9 aprile 2008, n.81 “Attuazione dell’articolo 1 della legge 3 agosto 2007, n.123, in materia di tutela della salute e della sicurezza nei luoghi di lavoro”.</w:t>
      </w:r>
    </w:p>
    <w:p w:rsidR="00EE671D" w:rsidRDefault="00EE671D" w:rsidP="00EE671D">
      <w:pPr>
        <w:jc w:val="both"/>
        <w:rPr>
          <w:b/>
        </w:rPr>
      </w:pPr>
    </w:p>
    <w:p w:rsidR="00EE671D" w:rsidRDefault="00EE671D" w:rsidP="00EE671D">
      <w:pPr>
        <w:jc w:val="both"/>
        <w:rPr>
          <w:b/>
        </w:rPr>
      </w:pPr>
      <w:r>
        <w:rPr>
          <w:b/>
        </w:rPr>
        <w:t>Legge 18 giugno 2009, n.69 “Disposizioni per lo sviluppo economico, la semplificazione, la competitività nonché in materia di processo civile”.</w:t>
      </w:r>
    </w:p>
    <w:p w:rsidR="00EE671D" w:rsidRDefault="00EE671D" w:rsidP="00EE671D">
      <w:pPr>
        <w:jc w:val="both"/>
        <w:rPr>
          <w:b/>
        </w:rPr>
      </w:pPr>
    </w:p>
    <w:p w:rsidR="00EE671D" w:rsidRDefault="00EE671D" w:rsidP="00EE671D">
      <w:pPr>
        <w:jc w:val="both"/>
        <w:rPr>
          <w:b/>
        </w:rPr>
      </w:pPr>
      <w:r>
        <w:rPr>
          <w:b/>
        </w:rPr>
        <w:t>Decreto Legislativo 27 ottobre 2009, n.150 “Attuazione della legge 4 marzo 2009, n.15, in materia di ottimizzazione della produttività del lavoro pubblico e di efficienza e trasparenza delle pubbliche amministrazioni”.</w:t>
      </w:r>
    </w:p>
    <w:p w:rsidR="00EE671D" w:rsidRDefault="00EE671D" w:rsidP="00EE671D">
      <w:pPr>
        <w:jc w:val="both"/>
        <w:rPr>
          <w:b/>
        </w:rPr>
      </w:pPr>
    </w:p>
    <w:p w:rsidR="00EE671D" w:rsidRDefault="00EE671D" w:rsidP="00EE671D">
      <w:pPr>
        <w:jc w:val="both"/>
        <w:rPr>
          <w:b/>
        </w:rPr>
      </w:pPr>
      <w:r>
        <w:rPr>
          <w:b/>
        </w:rPr>
        <w:t>Decreto Legge 13 settembre 2012, n.158 “Disposizioni urgenti per promuovere lo sviluppo del Paese mediante un più alto livello di tutela della salute”.</w:t>
      </w:r>
    </w:p>
    <w:p w:rsidR="00EE671D" w:rsidRDefault="00EE671D" w:rsidP="00EE671D">
      <w:pPr>
        <w:jc w:val="both"/>
        <w:rPr>
          <w:b/>
        </w:rPr>
      </w:pPr>
    </w:p>
    <w:p w:rsidR="00EE671D" w:rsidRDefault="00EE671D" w:rsidP="00EE671D">
      <w:pPr>
        <w:jc w:val="both"/>
        <w:rPr>
          <w:b/>
        </w:rPr>
      </w:pPr>
      <w:r>
        <w:rPr>
          <w:b/>
        </w:rPr>
        <w:t>Decreto Legge 18 ottobre 2012, n. 179 “Ulteriori misure urgenti per la crescita del Paese”.</w:t>
      </w:r>
    </w:p>
    <w:p w:rsidR="00EE671D" w:rsidRDefault="00EE671D" w:rsidP="00EE671D">
      <w:pPr>
        <w:jc w:val="both"/>
        <w:rPr>
          <w:b/>
        </w:rPr>
      </w:pPr>
    </w:p>
    <w:p w:rsidR="00EE671D" w:rsidRDefault="00EE671D" w:rsidP="00EE671D">
      <w:pPr>
        <w:jc w:val="both"/>
        <w:rPr>
          <w:b/>
        </w:rPr>
      </w:pPr>
      <w:r>
        <w:rPr>
          <w:b/>
        </w:rPr>
        <w:t>Legge 6 novembre 2012, n. 190 “Disposizioni per la prevenzione e la repressione della corruzione e dell’illegalità nella pubblica amministrazione”.</w:t>
      </w:r>
    </w:p>
    <w:p w:rsidR="00EE671D" w:rsidRDefault="00EE671D" w:rsidP="00EE671D">
      <w:pPr>
        <w:jc w:val="both"/>
        <w:rPr>
          <w:b/>
        </w:rPr>
      </w:pPr>
    </w:p>
    <w:p w:rsidR="00EE671D" w:rsidRDefault="00EE671D" w:rsidP="00EE671D">
      <w:pPr>
        <w:jc w:val="both"/>
        <w:rPr>
          <w:b/>
        </w:rPr>
      </w:pPr>
      <w:r>
        <w:rPr>
          <w:b/>
        </w:rPr>
        <w:t>Decreto Legislativo 14 marzo 2013, n.33 “Riordino della disciplina riguardante gli obblighi di pubblicità trasparenza e diffusione di informazioni da parte delle pubbliche amministrazioni”.</w:t>
      </w:r>
    </w:p>
    <w:p w:rsidR="00EE671D" w:rsidRDefault="00EE671D" w:rsidP="00EE671D">
      <w:pPr>
        <w:jc w:val="both"/>
        <w:rPr>
          <w:b/>
        </w:rPr>
      </w:pPr>
    </w:p>
    <w:p w:rsidR="00EE671D" w:rsidRDefault="00EE671D" w:rsidP="00EE671D">
      <w:pPr>
        <w:jc w:val="both"/>
        <w:rPr>
          <w:b/>
        </w:rPr>
      </w:pPr>
      <w:r>
        <w:rPr>
          <w:b/>
        </w:rPr>
        <w:t>Decreto 3 aprile 2013, n.55 “Regolamento in materia di emissione, trasmissione e ricevimento della fattura elettronica da applicarsi alle amministrazioni pubbliche ai sensi dell’articolo 1, commi da 209 a 213, della legge 24 dicembre 2007, n.244”.</w:t>
      </w:r>
    </w:p>
    <w:p w:rsidR="00EE671D" w:rsidRDefault="00EE671D" w:rsidP="00EE671D">
      <w:pPr>
        <w:jc w:val="both"/>
        <w:rPr>
          <w:b/>
        </w:rPr>
      </w:pPr>
    </w:p>
    <w:p w:rsidR="00EE671D" w:rsidRDefault="00EE671D" w:rsidP="00EE671D">
      <w:pPr>
        <w:jc w:val="both"/>
        <w:rPr>
          <w:b/>
        </w:rPr>
      </w:pPr>
      <w:r>
        <w:rPr>
          <w:b/>
        </w:rPr>
        <w:t xml:space="preserve">Decreto Legislativo 8 aprile 2013, n.39 “Disposizioni in materia di </w:t>
      </w:r>
      <w:proofErr w:type="spellStart"/>
      <w:r>
        <w:rPr>
          <w:b/>
        </w:rPr>
        <w:t>inconferibilità</w:t>
      </w:r>
      <w:proofErr w:type="spellEnd"/>
      <w:r>
        <w:rPr>
          <w:b/>
        </w:rPr>
        <w:t xml:space="preserve"> e incompatibilità di incarichi presso le pubbliche amministrazioni e presso gli enti privai in controllo pubblico, a norma dell’articolo 1, commi49 e 50, della legge 6 novembre 2012, n.190”.</w:t>
      </w:r>
    </w:p>
    <w:p w:rsidR="00EE671D" w:rsidRDefault="00EE671D" w:rsidP="00EE671D">
      <w:pPr>
        <w:jc w:val="both"/>
        <w:rPr>
          <w:b/>
        </w:rPr>
      </w:pPr>
    </w:p>
    <w:p w:rsidR="00EE671D" w:rsidRDefault="00EE671D" w:rsidP="00EE671D">
      <w:pPr>
        <w:jc w:val="both"/>
        <w:rPr>
          <w:b/>
        </w:rPr>
      </w:pPr>
      <w:r>
        <w:rPr>
          <w:b/>
        </w:rPr>
        <w:t>Legge 7 agosto 2015, n.124 “Riorganizzazione delle amministrazioni pubbliche”.</w:t>
      </w:r>
    </w:p>
    <w:p w:rsidR="00EE671D" w:rsidRDefault="00EE671D" w:rsidP="00EE671D">
      <w:pPr>
        <w:jc w:val="both"/>
        <w:rPr>
          <w:b/>
        </w:rPr>
      </w:pPr>
    </w:p>
    <w:p w:rsidR="00EE671D" w:rsidRDefault="00EE671D" w:rsidP="00EE671D">
      <w:pPr>
        <w:jc w:val="both"/>
        <w:rPr>
          <w:b/>
        </w:rPr>
      </w:pPr>
      <w:r>
        <w:rPr>
          <w:b/>
        </w:rPr>
        <w:t xml:space="preserve">Decreto Legislativo 18 aprile 2016, n.50 “Codice dei Contratti Pubblici” e </w:t>
      </w:r>
      <w:proofErr w:type="spellStart"/>
      <w:r>
        <w:rPr>
          <w:b/>
        </w:rPr>
        <w:t>s.m.i.</w:t>
      </w:r>
      <w:proofErr w:type="spellEnd"/>
      <w:r>
        <w:rPr>
          <w:b/>
        </w:rPr>
        <w:t>”.</w:t>
      </w:r>
    </w:p>
    <w:p w:rsidR="00EE671D" w:rsidRDefault="00EE671D" w:rsidP="00EE671D">
      <w:pPr>
        <w:jc w:val="both"/>
        <w:rPr>
          <w:b/>
        </w:rPr>
      </w:pPr>
    </w:p>
    <w:p w:rsidR="00EE671D" w:rsidRDefault="00EE671D" w:rsidP="00EE671D">
      <w:pPr>
        <w:jc w:val="both"/>
        <w:rPr>
          <w:b/>
        </w:rPr>
      </w:pPr>
      <w:r>
        <w:rPr>
          <w:b/>
        </w:rPr>
        <w:t>Decreto Legislativo 25 maggio 2016, n.97 “Revisione e semplificazione delle disposizioni in materia di prevenzione della corruzione, pubblicità e trasparenza, correttivo della legge 6 novembre 2012 n.190 e del decreto legislativo 14 marzo 2013 n.33, ai sensi dell’articolo 7 della legge 7 agosto 2015 n.124, in materia di riorganizzazione delle amministrazioni pubbliche”.</w:t>
      </w:r>
    </w:p>
    <w:p w:rsidR="00EE671D" w:rsidRDefault="00EE671D" w:rsidP="00EE671D">
      <w:pPr>
        <w:jc w:val="both"/>
        <w:rPr>
          <w:b/>
        </w:rPr>
      </w:pPr>
    </w:p>
    <w:p w:rsidR="00EE671D" w:rsidRDefault="00EE671D" w:rsidP="00EE671D">
      <w:pPr>
        <w:jc w:val="both"/>
        <w:rPr>
          <w:b/>
        </w:rPr>
      </w:pPr>
      <w:r>
        <w:rPr>
          <w:b/>
        </w:rPr>
        <w:t>Legge 8 marzo 2017, n.24 “Disposizioni in materia di sicurezza delle cure e della persona assistita, nonché in materia di responsabilità professionale degli esercenti le professioni sanitari”.</w:t>
      </w:r>
    </w:p>
    <w:p w:rsidR="00EE671D" w:rsidRDefault="00EE671D" w:rsidP="00EE671D">
      <w:pPr>
        <w:jc w:val="both"/>
        <w:rPr>
          <w:b/>
        </w:rPr>
      </w:pPr>
    </w:p>
    <w:p w:rsidR="00EE671D" w:rsidRDefault="00EE671D" w:rsidP="00EE671D">
      <w:pPr>
        <w:jc w:val="both"/>
        <w:rPr>
          <w:b/>
        </w:rPr>
      </w:pPr>
      <w:r>
        <w:rPr>
          <w:b/>
        </w:rPr>
        <w:t>Decreto Legge 30 aprile 2019, n.60, convertito in Legge 25 giugno 2019 “Misure emergenziali per il Servizio Sanitario per la Regione Calabria e altre misure urgenti in materia sanitaria”.</w:t>
      </w:r>
    </w:p>
    <w:p w:rsidR="00EE671D" w:rsidRDefault="00EE671D" w:rsidP="00EE671D">
      <w:pPr>
        <w:jc w:val="both"/>
        <w:rPr>
          <w:b/>
        </w:rPr>
      </w:pPr>
    </w:p>
    <w:p w:rsidR="00EE671D" w:rsidRDefault="00EE671D" w:rsidP="00EE671D">
      <w:pPr>
        <w:jc w:val="both"/>
        <w:rPr>
          <w:b/>
          <w:color w:val="000000"/>
          <w:shd w:val="clear" w:color="auto" w:fill="FFFFFF"/>
        </w:rPr>
      </w:pPr>
      <w:r w:rsidRPr="00D40638">
        <w:rPr>
          <w:b/>
          <w:color w:val="000000"/>
          <w:shd w:val="clear" w:color="auto" w:fill="FFFFFF"/>
        </w:rPr>
        <w:t>Decreto Legge 9 novembre 2020, n. 149</w:t>
      </w:r>
      <w:r>
        <w:rPr>
          <w:b/>
          <w:color w:val="000000"/>
          <w:shd w:val="clear" w:color="auto" w:fill="FFFFFF"/>
        </w:rPr>
        <w:t xml:space="preserve"> “</w:t>
      </w:r>
      <w:r w:rsidRPr="00D40638">
        <w:rPr>
          <w:b/>
          <w:color w:val="000000"/>
          <w:shd w:val="clear" w:color="auto" w:fill="FFFFFF"/>
        </w:rPr>
        <w:t>Ulteriori misure urgenti in materia di tutela della salute, sostegno ai lavoratori e alle imprese e giustizia, connesse all’emergenza epidemiologica da COVID-19</w:t>
      </w:r>
      <w:r>
        <w:rPr>
          <w:b/>
          <w:color w:val="000000"/>
          <w:shd w:val="clear" w:color="auto" w:fill="FFFFFF"/>
        </w:rPr>
        <w:t>”</w:t>
      </w:r>
      <w:r w:rsidRPr="00D40638">
        <w:rPr>
          <w:b/>
          <w:color w:val="000000"/>
          <w:shd w:val="clear" w:color="auto" w:fill="FFFFFF"/>
        </w:rPr>
        <w:t>.</w:t>
      </w:r>
    </w:p>
    <w:p w:rsidR="00EE671D" w:rsidRDefault="00EE671D" w:rsidP="00EE671D">
      <w:pPr>
        <w:jc w:val="both"/>
        <w:rPr>
          <w:b/>
          <w:color w:val="000000"/>
          <w:shd w:val="clear" w:color="auto" w:fill="FFFFFF"/>
        </w:rPr>
      </w:pPr>
    </w:p>
    <w:p w:rsidR="00EE671D" w:rsidRDefault="00EE671D" w:rsidP="00EE671D">
      <w:pPr>
        <w:jc w:val="both"/>
        <w:rPr>
          <w:b/>
          <w:color w:val="000000"/>
        </w:rPr>
      </w:pPr>
      <w:r>
        <w:rPr>
          <w:b/>
          <w:color w:val="000000"/>
          <w:shd w:val="clear" w:color="auto" w:fill="FFFFFF"/>
        </w:rPr>
        <w:t>Decreto Legge 10 novembre 2020, n. 150 “Misure urgenti per il rilancio del servizio sanitario della Regione Calabria e per il rinnovo degli organi elettivi delle regioni a statuto ordinario”.</w:t>
      </w:r>
    </w:p>
    <w:p w:rsidR="00EE671D" w:rsidRDefault="00EE671D" w:rsidP="00EE671D">
      <w:pPr>
        <w:jc w:val="both"/>
        <w:rPr>
          <w:b/>
          <w:color w:val="000000"/>
        </w:rPr>
      </w:pPr>
    </w:p>
    <w:p w:rsidR="00EE671D" w:rsidRDefault="00EE671D" w:rsidP="00EE671D">
      <w:pPr>
        <w:rPr>
          <w:b/>
          <w:color w:val="000000"/>
          <w:shd w:val="clear" w:color="auto" w:fill="FFFFFF"/>
        </w:rPr>
      </w:pPr>
      <w:r w:rsidRPr="00D40638">
        <w:rPr>
          <w:b/>
          <w:color w:val="000000"/>
          <w:shd w:val="clear" w:color="auto" w:fill="FFFFFF"/>
        </w:rPr>
        <w:t>Decreto Legge 30 novembre 2020, n.15</w:t>
      </w:r>
      <w:r>
        <w:rPr>
          <w:b/>
          <w:color w:val="000000"/>
          <w:shd w:val="clear" w:color="auto" w:fill="FFFFFF"/>
        </w:rPr>
        <w:t xml:space="preserve"> “</w:t>
      </w:r>
      <w:r w:rsidRPr="00D40638">
        <w:rPr>
          <w:b/>
          <w:color w:val="000000"/>
          <w:shd w:val="clear" w:color="auto" w:fill="FFFFFF"/>
        </w:rPr>
        <w:t>Ulteriori misure urgenti connesse all’emergenza epidemiologica</w:t>
      </w:r>
      <w:r>
        <w:rPr>
          <w:b/>
          <w:color w:val="000000"/>
          <w:shd w:val="clear" w:color="auto" w:fill="FFFFFF"/>
        </w:rPr>
        <w:t xml:space="preserve"> </w:t>
      </w:r>
      <w:r w:rsidRPr="00D40638">
        <w:rPr>
          <w:b/>
          <w:color w:val="000000"/>
          <w:shd w:val="clear" w:color="auto" w:fill="FFFFFF"/>
        </w:rPr>
        <w:t>da COVID-1</w:t>
      </w:r>
      <w:r>
        <w:rPr>
          <w:b/>
          <w:color w:val="000000"/>
          <w:shd w:val="clear" w:color="auto" w:fill="FFFFFF"/>
        </w:rPr>
        <w:t>L”</w:t>
      </w:r>
      <w:r w:rsidRPr="00D40638">
        <w:rPr>
          <w:b/>
          <w:color w:val="000000"/>
          <w:shd w:val="clear" w:color="auto" w:fill="FFFFFF"/>
        </w:rPr>
        <w:t>.</w:t>
      </w:r>
      <w:r w:rsidRPr="00D40638">
        <w:rPr>
          <w:b/>
          <w:color w:val="000000"/>
        </w:rPr>
        <w:br/>
      </w:r>
    </w:p>
    <w:p w:rsidR="00EE671D" w:rsidRDefault="00EE671D" w:rsidP="00EE671D">
      <w:pPr>
        <w:jc w:val="both"/>
        <w:rPr>
          <w:b/>
          <w:color w:val="000000"/>
          <w:shd w:val="clear" w:color="auto" w:fill="FFFFFF"/>
        </w:rPr>
      </w:pPr>
      <w:r w:rsidRPr="00D40638">
        <w:rPr>
          <w:b/>
          <w:color w:val="000000"/>
          <w:shd w:val="clear" w:color="auto" w:fill="FFFFFF"/>
        </w:rPr>
        <w:t>Legge 23 luglio 2021, n. 106</w:t>
      </w:r>
      <w:r>
        <w:rPr>
          <w:b/>
          <w:color w:val="000000"/>
          <w:shd w:val="clear" w:color="auto" w:fill="FFFFFF"/>
        </w:rPr>
        <w:t xml:space="preserve"> “</w:t>
      </w:r>
      <w:r w:rsidRPr="00D40638">
        <w:rPr>
          <w:b/>
          <w:color w:val="000000"/>
          <w:shd w:val="clear" w:color="auto" w:fill="FFFFFF"/>
        </w:rPr>
        <w:t>Conversione in legge, con modificazioni, del decreto-legge 25 maggio 2021, n. 73, recante misure urgenti connesse all’emergenza da COVID-19, per le imprese, il lavoro, i giovani, la salute e i servizi territoriali</w:t>
      </w:r>
      <w:r>
        <w:rPr>
          <w:b/>
          <w:color w:val="000000"/>
          <w:shd w:val="clear" w:color="auto" w:fill="FFFFFF"/>
        </w:rPr>
        <w:t>”</w:t>
      </w:r>
      <w:r w:rsidRPr="00D40638">
        <w:rPr>
          <w:b/>
          <w:color w:val="000000"/>
          <w:shd w:val="clear" w:color="auto" w:fill="FFFFFF"/>
        </w:rPr>
        <w:t>.</w:t>
      </w:r>
      <w:r w:rsidRPr="00D40638">
        <w:rPr>
          <w:b/>
          <w:color w:val="000000"/>
        </w:rPr>
        <w:br/>
      </w:r>
    </w:p>
    <w:p w:rsidR="00EE671D" w:rsidRDefault="00EE671D" w:rsidP="00EE671D">
      <w:pPr>
        <w:jc w:val="both"/>
        <w:rPr>
          <w:b/>
          <w:color w:val="000000"/>
          <w:shd w:val="clear" w:color="auto" w:fill="FFFFFF"/>
        </w:rPr>
      </w:pPr>
      <w:r w:rsidRPr="00D40638">
        <w:rPr>
          <w:b/>
          <w:color w:val="000000"/>
          <w:shd w:val="clear" w:color="auto" w:fill="FFFFFF"/>
        </w:rPr>
        <w:t>Legge 29 luglio 2021, n.</w:t>
      </w:r>
      <w:r>
        <w:rPr>
          <w:b/>
          <w:color w:val="000000"/>
          <w:shd w:val="clear" w:color="auto" w:fill="FFFFFF"/>
        </w:rPr>
        <w:t xml:space="preserve"> </w:t>
      </w:r>
      <w:r w:rsidRPr="00D40638">
        <w:rPr>
          <w:b/>
          <w:color w:val="000000"/>
          <w:shd w:val="clear" w:color="auto" w:fill="FFFFFF"/>
        </w:rPr>
        <w:t xml:space="preserve">108: Conversione in legge, con modificazioni, del decreto-legge 31 maggio 2021, n. 77, recante </w:t>
      </w:r>
      <w:proofErr w:type="spellStart"/>
      <w:r w:rsidRPr="00D40638">
        <w:rPr>
          <w:b/>
          <w:color w:val="000000"/>
          <w:shd w:val="clear" w:color="auto" w:fill="FFFFFF"/>
        </w:rPr>
        <w:t>governance</w:t>
      </w:r>
      <w:proofErr w:type="spellEnd"/>
      <w:r w:rsidRPr="00D40638">
        <w:rPr>
          <w:b/>
          <w:color w:val="000000"/>
          <w:shd w:val="clear" w:color="auto" w:fill="FFFFFF"/>
        </w:rPr>
        <w:t xml:space="preserve"> del Piano nazionale di ripresa e resilienza e prime misure di rafforzamento delle strutture amministrative e di accelerazione e snellimento delle procedure</w:t>
      </w:r>
      <w:r>
        <w:rPr>
          <w:b/>
          <w:color w:val="000000"/>
          <w:shd w:val="clear" w:color="auto" w:fill="FFFFFF"/>
        </w:rPr>
        <w:t>”</w:t>
      </w:r>
      <w:r w:rsidRPr="00D40638">
        <w:rPr>
          <w:b/>
          <w:color w:val="000000"/>
          <w:shd w:val="clear" w:color="auto" w:fill="FFFFFF"/>
        </w:rPr>
        <w:t>.</w:t>
      </w:r>
    </w:p>
    <w:p w:rsidR="00EE671D" w:rsidRDefault="00EE671D" w:rsidP="00EE671D">
      <w:pPr>
        <w:jc w:val="both"/>
        <w:rPr>
          <w:b/>
          <w:color w:val="000000"/>
          <w:shd w:val="clear" w:color="auto" w:fill="FFFFFF"/>
        </w:rPr>
      </w:pPr>
    </w:p>
    <w:p w:rsidR="00EE671D" w:rsidRDefault="00EE671D" w:rsidP="00EE671D">
      <w:pPr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Legge 21 Gennaio 2022, n.3 di conversione, con modificazioni, del decreto legge 26 novembre 2021, n.172 “Misure urgenti per il contenimento dell’epidemia da </w:t>
      </w:r>
      <w:proofErr w:type="spellStart"/>
      <w:r>
        <w:rPr>
          <w:b/>
          <w:color w:val="000000"/>
          <w:shd w:val="clear" w:color="auto" w:fill="FFFFFF"/>
        </w:rPr>
        <w:t>Covid</w:t>
      </w:r>
      <w:proofErr w:type="spellEnd"/>
      <w:r>
        <w:rPr>
          <w:b/>
          <w:color w:val="000000"/>
          <w:shd w:val="clear" w:color="auto" w:fill="FFFFFF"/>
        </w:rPr>
        <w:t xml:space="preserve"> 19 e per lo svolgimento in sicurezza delle attività economiche e sociali”</w:t>
      </w:r>
    </w:p>
    <w:p w:rsidR="00EE671D" w:rsidRDefault="00EE671D" w:rsidP="00EE671D">
      <w:pPr>
        <w:jc w:val="both"/>
        <w:rPr>
          <w:b/>
          <w:color w:val="000000"/>
          <w:shd w:val="clear" w:color="auto" w:fill="FFFFFF"/>
        </w:rPr>
      </w:pPr>
    </w:p>
    <w:p w:rsidR="00EE671D" w:rsidRDefault="00EE671D" w:rsidP="00EE671D">
      <w:pPr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Legge 18 febbraio 2022, n.11 di conversione in legge, con modificazioni, del decreto legge 24 dicembre2021, n.221 “Proroga dello stato di emergenza nazionale e ulteriori misure per il contenimento della diffusione dell’epidemia da </w:t>
      </w:r>
      <w:proofErr w:type="spellStart"/>
      <w:r>
        <w:rPr>
          <w:b/>
          <w:color w:val="000000"/>
          <w:shd w:val="clear" w:color="auto" w:fill="FFFFFF"/>
        </w:rPr>
        <w:t>Covid</w:t>
      </w:r>
      <w:proofErr w:type="spellEnd"/>
      <w:r>
        <w:rPr>
          <w:b/>
          <w:color w:val="000000"/>
          <w:shd w:val="clear" w:color="auto" w:fill="FFFFFF"/>
        </w:rPr>
        <w:t xml:space="preserve"> 19”.</w:t>
      </w:r>
    </w:p>
    <w:p w:rsidR="00EE671D" w:rsidRDefault="00EE671D" w:rsidP="00EE671D">
      <w:pPr>
        <w:jc w:val="both"/>
        <w:rPr>
          <w:b/>
          <w:color w:val="000000"/>
          <w:shd w:val="clear" w:color="auto" w:fill="FFFFFF"/>
        </w:rPr>
      </w:pPr>
      <w:r w:rsidRPr="00D40638">
        <w:rPr>
          <w:b/>
          <w:color w:val="000000"/>
        </w:rPr>
        <w:br/>
      </w:r>
    </w:p>
    <w:p w:rsidR="00EE671D" w:rsidRPr="00D40638" w:rsidRDefault="00EE671D" w:rsidP="00EE671D">
      <w:pPr>
        <w:jc w:val="both"/>
        <w:rPr>
          <w:b/>
        </w:rPr>
      </w:pPr>
    </w:p>
    <w:p w:rsidR="00EE671D" w:rsidRPr="00D40638" w:rsidRDefault="00EE671D" w:rsidP="00EE671D">
      <w:pPr>
        <w:jc w:val="both"/>
        <w:rPr>
          <w:b/>
        </w:rPr>
      </w:pPr>
    </w:p>
    <w:p w:rsidR="00EE671D" w:rsidRDefault="00EE671D" w:rsidP="00EE671D">
      <w:pPr>
        <w:jc w:val="both"/>
        <w:rPr>
          <w:b/>
        </w:rPr>
      </w:pPr>
    </w:p>
    <w:p w:rsidR="00EE671D" w:rsidRDefault="00EE671D" w:rsidP="00EE671D">
      <w:pPr>
        <w:jc w:val="both"/>
        <w:rPr>
          <w:b/>
        </w:rPr>
      </w:pPr>
    </w:p>
    <w:p w:rsidR="00EE671D" w:rsidRDefault="00EE671D" w:rsidP="00EE671D">
      <w:pPr>
        <w:rPr>
          <w:b/>
        </w:rPr>
      </w:pPr>
    </w:p>
    <w:p w:rsidR="00EE671D" w:rsidRDefault="00EE671D" w:rsidP="00EE671D">
      <w:pPr>
        <w:rPr>
          <w:b/>
        </w:rPr>
      </w:pPr>
    </w:p>
    <w:p w:rsidR="00EE671D" w:rsidRDefault="00EE671D" w:rsidP="00EE671D">
      <w:pPr>
        <w:rPr>
          <w:b/>
        </w:rPr>
      </w:pPr>
    </w:p>
    <w:p w:rsidR="00EE671D" w:rsidRDefault="00EE671D" w:rsidP="00EE671D">
      <w:pPr>
        <w:rPr>
          <w:b/>
        </w:rPr>
      </w:pPr>
    </w:p>
    <w:p w:rsidR="00EE671D" w:rsidRDefault="00EE671D" w:rsidP="00EE671D">
      <w:pPr>
        <w:rPr>
          <w:b/>
        </w:rPr>
      </w:pPr>
    </w:p>
    <w:p w:rsidR="00EE671D" w:rsidRDefault="00EE671D" w:rsidP="00EE671D">
      <w:pPr>
        <w:rPr>
          <w:b/>
        </w:rPr>
      </w:pPr>
    </w:p>
    <w:p w:rsidR="00EE671D" w:rsidRDefault="00EE671D" w:rsidP="00EE671D">
      <w:pPr>
        <w:rPr>
          <w:b/>
        </w:rPr>
      </w:pPr>
    </w:p>
    <w:p w:rsidR="00EE671D" w:rsidRDefault="00EE671D" w:rsidP="00EE671D">
      <w:pPr>
        <w:rPr>
          <w:b/>
        </w:rPr>
      </w:pPr>
    </w:p>
    <w:p w:rsidR="00EE671D" w:rsidRDefault="00EE671D" w:rsidP="00EE671D">
      <w:pPr>
        <w:rPr>
          <w:b/>
        </w:rPr>
      </w:pPr>
    </w:p>
    <w:p w:rsidR="00EE671D" w:rsidRDefault="00EE671D" w:rsidP="00EE671D">
      <w:pPr>
        <w:rPr>
          <w:b/>
        </w:rPr>
      </w:pPr>
    </w:p>
    <w:p w:rsidR="00EE671D" w:rsidRDefault="00EE671D" w:rsidP="00EE671D">
      <w:pPr>
        <w:rPr>
          <w:b/>
        </w:rPr>
      </w:pPr>
    </w:p>
    <w:p w:rsidR="00EE671D" w:rsidRDefault="00EE671D" w:rsidP="00EE671D">
      <w:pPr>
        <w:rPr>
          <w:b/>
        </w:rPr>
      </w:pPr>
    </w:p>
    <w:p w:rsidR="00EE671D" w:rsidRDefault="00EE671D" w:rsidP="00EE671D">
      <w:pPr>
        <w:rPr>
          <w:b/>
        </w:rPr>
      </w:pPr>
    </w:p>
    <w:p w:rsidR="00EE671D" w:rsidRDefault="00EE671D" w:rsidP="00EE671D">
      <w:pPr>
        <w:rPr>
          <w:b/>
        </w:rPr>
      </w:pPr>
    </w:p>
    <w:p w:rsidR="00EE671D" w:rsidRDefault="00EE671D" w:rsidP="00EE671D">
      <w:pPr>
        <w:rPr>
          <w:b/>
        </w:rPr>
      </w:pPr>
    </w:p>
    <w:p w:rsidR="00EE671D" w:rsidRDefault="00EE671D" w:rsidP="00EE671D">
      <w:pPr>
        <w:rPr>
          <w:b/>
        </w:rPr>
      </w:pPr>
    </w:p>
    <w:p w:rsidR="00EE671D" w:rsidRDefault="00EE671D" w:rsidP="00EE671D">
      <w:pPr>
        <w:rPr>
          <w:b/>
        </w:rPr>
      </w:pPr>
    </w:p>
    <w:p w:rsidR="00EE671D" w:rsidRDefault="00EE671D" w:rsidP="00EE671D">
      <w:pPr>
        <w:rPr>
          <w:b/>
        </w:rPr>
      </w:pPr>
    </w:p>
    <w:p w:rsidR="00EE671D" w:rsidRDefault="00EE671D" w:rsidP="00EE671D">
      <w:pPr>
        <w:rPr>
          <w:b/>
        </w:rPr>
      </w:pPr>
    </w:p>
    <w:p w:rsidR="00877B45" w:rsidRDefault="00877B45"/>
    <w:sectPr w:rsidR="00877B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1D"/>
    <w:rsid w:val="005825E3"/>
    <w:rsid w:val="00877B45"/>
    <w:rsid w:val="00EE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02900-188F-42F0-8F13-0052C817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6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Cubello</dc:creator>
  <cp:keywords/>
  <dc:description/>
  <cp:lastModifiedBy>Antonio Cubello</cp:lastModifiedBy>
  <cp:revision>2</cp:revision>
  <dcterms:created xsi:type="dcterms:W3CDTF">2022-04-01T10:43:00Z</dcterms:created>
  <dcterms:modified xsi:type="dcterms:W3CDTF">2022-11-15T11:39:00Z</dcterms:modified>
</cp:coreProperties>
</file>